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D3" w:rsidRPr="00DC7A14" w:rsidRDefault="00256A74" w:rsidP="00256A7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 wp14:anchorId="47F2E1B8" wp14:editId="4BCA39DE">
            <wp:extent cx="649223" cy="804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434" w:rsidRPr="00DC7A14" w:rsidRDefault="003A2434" w:rsidP="00DC7A14">
      <w:pPr>
        <w:spacing w:after="0" w:line="240" w:lineRule="auto"/>
        <w:rPr>
          <w:sz w:val="28"/>
          <w:szCs w:val="28"/>
        </w:rPr>
      </w:pPr>
    </w:p>
    <w:p w:rsidR="008F0077" w:rsidRPr="008F0077" w:rsidRDefault="008F0077" w:rsidP="008F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77">
        <w:rPr>
          <w:rFonts w:ascii="Times New Roman" w:hAnsi="Times New Roman" w:cs="Times New Roman"/>
          <w:sz w:val="28"/>
          <w:szCs w:val="28"/>
        </w:rPr>
        <w:t xml:space="preserve">AППAPAT COBETA ДЕПУТАТОВ </w:t>
      </w:r>
    </w:p>
    <w:p w:rsidR="008F0077" w:rsidRPr="008F0077" w:rsidRDefault="008F0077" w:rsidP="008F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77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</w:t>
      </w:r>
      <w:r w:rsidRPr="008F0077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F0077" w:rsidRPr="008F0077" w:rsidRDefault="008F0077" w:rsidP="008F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77">
        <w:rPr>
          <w:rFonts w:ascii="Times New Roman" w:hAnsi="Times New Roman" w:cs="Times New Roman"/>
          <w:sz w:val="28"/>
          <w:szCs w:val="28"/>
        </w:rPr>
        <w:t>МУНИЦИПАЛЬНОГО ОКРУГА НОВОГИРЕЕВО</w:t>
      </w:r>
    </w:p>
    <w:p w:rsidR="003A2434" w:rsidRPr="008F0077" w:rsidRDefault="008F0077" w:rsidP="008F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077">
        <w:rPr>
          <w:rFonts w:ascii="Times New Roman" w:hAnsi="Times New Roman" w:cs="Times New Roman"/>
          <w:sz w:val="28"/>
          <w:szCs w:val="28"/>
        </w:rPr>
        <w:t xml:space="preserve"> В ГОРОДЕ MOCKBE</w:t>
      </w:r>
    </w:p>
    <w:p w:rsidR="008F0077" w:rsidRDefault="008F0077" w:rsidP="003A2434">
      <w:pPr>
        <w:spacing w:after="0" w:line="240" w:lineRule="auto"/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</w:pPr>
    </w:p>
    <w:p w:rsidR="008F0077" w:rsidRDefault="008F0077" w:rsidP="003A2434">
      <w:pPr>
        <w:spacing w:after="0" w:line="240" w:lineRule="auto"/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</w:pPr>
    </w:p>
    <w:p w:rsidR="0094247E" w:rsidRDefault="008F0077" w:rsidP="003A24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  <w:t>02.04</w:t>
      </w:r>
      <w:r w:rsidRPr="008F0077"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  <w:t xml:space="preserve">.2025г. </w:t>
      </w:r>
      <w:r w:rsidRPr="008F0077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№ </w:t>
      </w:r>
      <w:r w:rsidRPr="008F0077"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  <w:t>09-</w:t>
      </w:r>
      <w:r>
        <w:rPr>
          <w:rFonts w:ascii="Times New Roman" w:hAnsi="Times New Roman" w:cs="Times New Roman"/>
          <w:color w:val="343434"/>
          <w:spacing w:val="-2"/>
          <w:sz w:val="26"/>
          <w:szCs w:val="26"/>
          <w:u w:val="single"/>
        </w:rPr>
        <w:t>А</w:t>
      </w:r>
    </w:p>
    <w:p w:rsidR="008F0077" w:rsidRPr="008F0077" w:rsidRDefault="008F0077" w:rsidP="003A24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исполнении бюджета</w:t>
      </w:r>
      <w:r w:rsidR="00CB2C47" w:rsidRPr="00CB2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4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C47" w:rsidRDefault="00CB2C47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B2C4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163CF">
        <w:rPr>
          <w:rFonts w:ascii="Times New Roman" w:hAnsi="Times New Roman" w:cs="Times New Roman"/>
          <w:b/>
          <w:sz w:val="28"/>
          <w:szCs w:val="28"/>
        </w:rPr>
        <w:t>1</w:t>
      </w:r>
      <w:r w:rsidR="00E306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3CF">
        <w:rPr>
          <w:rFonts w:ascii="Times New Roman" w:hAnsi="Times New Roman" w:cs="Times New Roman"/>
          <w:b/>
          <w:sz w:val="28"/>
          <w:szCs w:val="28"/>
        </w:rPr>
        <w:t>квартал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CA6B96">
        <w:rPr>
          <w:rFonts w:ascii="Times New Roman" w:hAnsi="Times New Roman" w:cs="Times New Roman"/>
          <w:b/>
          <w:sz w:val="28"/>
          <w:szCs w:val="28"/>
        </w:rPr>
        <w:t>5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="00CA6B9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D163CF">
        <w:rPr>
          <w:rFonts w:ascii="Times New Roman" w:hAnsi="Times New Roman" w:cs="Times New Roman"/>
          <w:sz w:val="28"/>
          <w:szCs w:val="28"/>
        </w:rPr>
        <w:t>1 квартал</w:t>
      </w:r>
      <w:r w:rsidR="002954B5">
        <w:rPr>
          <w:rFonts w:ascii="Times New Roman" w:hAnsi="Times New Roman" w:cs="Times New Roman"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CA6B96">
        <w:rPr>
          <w:rFonts w:ascii="Times New Roman" w:hAnsi="Times New Roman" w:cs="Times New Roman"/>
          <w:sz w:val="28"/>
          <w:szCs w:val="28"/>
        </w:rPr>
        <w:t>5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Pr="00FD3739">
        <w:rPr>
          <w:rFonts w:ascii="Times New Roman" w:hAnsi="Times New Roman" w:cs="Times New Roman"/>
          <w:sz w:val="28"/>
          <w:szCs w:val="28"/>
        </w:rPr>
        <w:t>).</w:t>
      </w:r>
    </w:p>
    <w:p w:rsid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сетевом издании «Московский муниципальный </w:t>
      </w:r>
      <w:proofErr w:type="gramStart"/>
      <w:r w:rsidR="00CA6B96" w:rsidRPr="00CA6B96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="00CA6B96" w:rsidRPr="00CA6B9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CA6B96" w:rsidRPr="00CA6B96">
          <w:rPr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CA6B96" w:rsidRPr="00CA6B96">
        <w:rPr>
          <w:rFonts w:ascii="Times New Roman" w:hAnsi="Times New Roman" w:cs="Times New Roman"/>
          <w:sz w:val="28"/>
          <w:szCs w:val="28"/>
        </w:rPr>
        <w:t>.</w:t>
      </w:r>
    </w:p>
    <w:p w:rsidR="003A2434" w:rsidRP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</w:t>
      </w:r>
      <w:bookmarkStart w:id="0" w:name="_Hlk136861932"/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CA6B96"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6B9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E0A" w:rsidRPr="00CA6B96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 w:rsidRPr="00CA6B96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0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36861953"/>
      <w:r w:rsidRPr="00CA6B9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</w:t>
      </w: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образования – муниципального округа </w:t>
      </w:r>
    </w:p>
    <w:p w:rsidR="003A2434" w:rsidRPr="00FD3739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64E0A">
        <w:rPr>
          <w:rFonts w:ascii="Times New Roman" w:hAnsi="Times New Roman" w:cs="Times New Roman"/>
          <w:b/>
          <w:sz w:val="28"/>
          <w:szCs w:val="28"/>
        </w:rPr>
        <w:t xml:space="preserve">В.М. </w:t>
      </w:r>
      <w:proofErr w:type="spellStart"/>
      <w:r w:rsidR="00264E0A"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3F3DD9" w:rsidRPr="00FD373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bookmarkEnd w:id="1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56A74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</w:t>
      </w:r>
      <w:r w:rsidR="00CA6B96">
        <w:rPr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- </w:t>
      </w:r>
      <w:r w:rsidRPr="00B8537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  <w:r w:rsidR="00CA6B96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3F3DD9" w:rsidRPr="00941FEB" w:rsidRDefault="003F3DD9" w:rsidP="00510F18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 xml:space="preserve">02 .04. 2025г. </w:t>
      </w: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09-А</w:t>
      </w:r>
    </w:p>
    <w:p w:rsidR="003F3DD9" w:rsidRPr="00B85371" w:rsidRDefault="003F3DD9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  <w:bookmarkStart w:id="2" w:name="_GoBack"/>
      <w:bookmarkEnd w:id="2"/>
    </w:p>
    <w:p w:rsidR="00CA6B96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B96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</w:t>
      </w:r>
    </w:p>
    <w:p w:rsidR="00CA6B96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образования - </w:t>
      </w:r>
      <w:r w:rsidR="003F3DD9" w:rsidRPr="006B3892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3DD9" w:rsidRPr="006B3892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городе Москве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D163CF">
        <w:rPr>
          <w:rFonts w:ascii="Times New Roman" w:hAnsi="Times New Roman" w:cs="Times New Roman"/>
          <w:b/>
          <w:sz w:val="32"/>
          <w:szCs w:val="32"/>
        </w:rPr>
        <w:t>1 квартал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CA6B96">
        <w:rPr>
          <w:rFonts w:ascii="Times New Roman" w:hAnsi="Times New Roman" w:cs="Times New Roman"/>
          <w:b/>
          <w:sz w:val="32"/>
          <w:szCs w:val="32"/>
        </w:rPr>
        <w:t>5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98008F" w:rsidRDefault="00E04A52" w:rsidP="009800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  <w:r w:rsidRPr="006B389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851"/>
        <w:gridCol w:w="2976"/>
        <w:gridCol w:w="1985"/>
        <w:gridCol w:w="1973"/>
        <w:gridCol w:w="1996"/>
      </w:tblGrid>
      <w:tr w:rsidR="0098008F" w:rsidRPr="0098008F" w:rsidTr="0098008F">
        <w:trPr>
          <w:trHeight w:val="675"/>
        </w:trPr>
        <w:tc>
          <w:tcPr>
            <w:tcW w:w="5240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</w:t>
            </w:r>
            <w:proofErr w:type="spellEnd"/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976" w:type="dxa"/>
            <w:shd w:val="clear" w:color="auto" w:fill="auto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дохода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Утвержденные бюджетные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назначения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shd w:val="clear" w:color="auto" w:fill="auto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98008F" w:rsidRPr="0098008F" w:rsidTr="0098008F">
        <w:trPr>
          <w:trHeight w:val="225"/>
        </w:trPr>
        <w:tc>
          <w:tcPr>
            <w:tcW w:w="5240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98008F" w:rsidRPr="0098008F" w:rsidTr="0098008F">
        <w:trPr>
          <w:trHeight w:val="240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28 010 700,00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4 878 827,57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23 131 872,43</w:t>
            </w:r>
          </w:p>
        </w:tc>
      </w:tr>
      <w:tr w:rsidR="0098008F" w:rsidRPr="0098008F" w:rsidTr="0098008F">
        <w:trPr>
          <w:trHeight w:val="19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98008F" w:rsidRPr="0098008F" w:rsidTr="00F62D00">
        <w:trPr>
          <w:trHeight w:val="299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— налоговым резидентом Российской Федерации в виде дивидендов (в части суммы налога, не превышающей 650 тысяч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18210102010010000110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14 420 700,00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3 192 159,84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11 228 540,16</w:t>
            </w:r>
          </w:p>
        </w:tc>
      </w:tr>
      <w:tr w:rsidR="0098008F" w:rsidRPr="0098008F" w:rsidTr="0098008F">
        <w:trPr>
          <w:trHeight w:val="157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18210102010011000110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3 192 117,27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11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18210102010013000110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42,57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247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18210102020010000110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2 567,97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147 432,03</w:t>
            </w:r>
          </w:p>
        </w:tc>
      </w:tr>
      <w:tr w:rsidR="0098008F" w:rsidRPr="0098008F" w:rsidTr="0098008F">
        <w:trPr>
          <w:trHeight w:val="20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18210102020011000110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2 567,97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225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18210102022010000110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114,69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721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18210102022011000110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114,69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20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18210102030010000110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1 200 000,00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116 762,29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1 083 237,71</w:t>
            </w:r>
          </w:p>
        </w:tc>
      </w:tr>
      <w:tr w:rsidR="0098008F" w:rsidRPr="0098008F" w:rsidTr="0098008F">
        <w:trPr>
          <w:trHeight w:val="11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18210102030011000110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104 480,61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90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18210102030013000110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12 281,68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3557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18210102080010000110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3 000 000,00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38 476,68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2 961 523,32</w:t>
            </w:r>
          </w:p>
        </w:tc>
      </w:tr>
      <w:tr w:rsidR="0098008F" w:rsidRPr="0098008F" w:rsidTr="0098008F">
        <w:trPr>
          <w:trHeight w:val="58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18210102080011000110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38 476,68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58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налоговые периоды после 1 января 2025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18210102130010000110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1 600 000,00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69 766,20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1 530 233,80</w:t>
            </w:r>
          </w:p>
        </w:tc>
      </w:tr>
      <w:tr w:rsidR="0098008F" w:rsidRPr="0098008F" w:rsidTr="0098008F">
        <w:trPr>
          <w:trHeight w:val="11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18210102130011000110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69 766,20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157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18210102140010000110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387 073,87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1 512 926,13</w:t>
            </w:r>
          </w:p>
        </w:tc>
      </w:tr>
      <w:tr w:rsidR="0098008F" w:rsidRPr="0098008F" w:rsidTr="0098008F">
        <w:trPr>
          <w:trHeight w:val="112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18210102140011000110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387 073,87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EC7AE8">
        <w:trPr>
          <w:trHeight w:val="721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18210102150010000110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234 905,07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1 565 094,93</w:t>
            </w:r>
          </w:p>
        </w:tc>
      </w:tr>
      <w:tr w:rsidR="0098008F" w:rsidRPr="0098008F" w:rsidTr="00EC7AE8">
        <w:trPr>
          <w:trHeight w:val="341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proofErr w:type="spellStart"/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превыш</w:t>
            </w:r>
            <w:proofErr w:type="spellEnd"/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18210102150011000110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234 905,07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3982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18210102160010000110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136 954,80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1 163 045,20</w:t>
            </w:r>
          </w:p>
        </w:tc>
      </w:tr>
      <w:tr w:rsidR="0098008F" w:rsidRPr="0098008F" w:rsidTr="00F62D00">
        <w:trPr>
          <w:trHeight w:val="2989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18210102160011000110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136 954,80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1288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18210102170010000110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38 530,96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F62D00">
        <w:trPr>
          <w:trHeight w:val="721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 (сумма платежа (перерасчеты, недоимка и задолженность по </w:t>
            </w: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18210102170011000110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38 530,96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90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18210102210010000110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1 515,20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1350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18210102210011000110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1 515,20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98008F" w:rsidRPr="0098008F" w:rsidTr="0098008F">
        <w:trPr>
          <w:trHeight w:val="675"/>
        </w:trPr>
        <w:tc>
          <w:tcPr>
            <w:tcW w:w="5240" w:type="dxa"/>
            <w:shd w:val="clear" w:color="auto" w:fill="auto"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90020249999030000150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2 640 000,00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660 000,00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98008F" w:rsidRPr="0098008F" w:rsidRDefault="0098008F" w:rsidP="009800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0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1 980 000,00</w:t>
            </w:r>
          </w:p>
        </w:tc>
      </w:tr>
    </w:tbl>
    <w:p w:rsidR="0098008F" w:rsidRDefault="0098008F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2.РАСХОДЫ.</w:t>
      </w:r>
    </w:p>
    <w:p w:rsidR="00CB2C47" w:rsidRDefault="00CB2C47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2874"/>
        <w:gridCol w:w="1985"/>
        <w:gridCol w:w="1973"/>
        <w:gridCol w:w="1996"/>
      </w:tblGrid>
      <w:tr w:rsidR="00CB2C47" w:rsidRPr="00CB2C47" w:rsidTr="00CB2C47">
        <w:trPr>
          <w:trHeight w:val="675"/>
        </w:trPr>
        <w:tc>
          <w:tcPr>
            <w:tcW w:w="5382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</w:t>
            </w:r>
            <w:proofErr w:type="spellEnd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874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расхода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Утвержденные 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бюджетные 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назначения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74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Расходы бюджета - 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28 010 700,00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8 810 388,66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19 200 311,34</w:t>
            </w:r>
          </w:p>
        </w:tc>
      </w:tr>
      <w:tr w:rsidR="00CB2C47" w:rsidRPr="00CB2C47" w:rsidTr="00CB2C47">
        <w:trPr>
          <w:trHeight w:val="21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900010231А0100100121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4 641 600,00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2 117 808,00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2 523 792,00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900010231А0100100122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70 400,00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70 400,00</w:t>
            </w:r>
          </w:p>
        </w:tc>
      </w:tr>
      <w:tr w:rsidR="00CB2C47" w:rsidRPr="00CB2C47" w:rsidTr="00CB2C47">
        <w:trPr>
          <w:trHeight w:val="67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900010231А0100100129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1 340 000,00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639 638,02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700 361,98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900010231А0100100244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26 800,00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21 600,00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5 200,00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900010235Г0101100122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93 200,00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93 180,00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900010331А0100200244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220 000,00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26 000,00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900010333А0400100123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2 640 000,00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660 000,00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1 980 000,00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900010431Б0100500121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5 437 700,00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1 818 203,50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3 619 496,50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900010431Б0100500122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281 600,00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281 600,00</w:t>
            </w:r>
          </w:p>
        </w:tc>
      </w:tr>
      <w:tr w:rsidR="00CB2C47" w:rsidRPr="00CB2C47" w:rsidTr="00CB2C47">
        <w:trPr>
          <w:trHeight w:val="67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900010431Б0100500129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1 395 500,00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549 097,45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846 402,55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6 312 800,00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894 298,78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5 418 501,22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900010431Б0100500247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8 593,63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61 406,37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900010431Б0100500853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1,19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4 998,81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900010435Г0101100122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372 720,00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41 280,00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900011132А0100000870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253 700,00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253 700,00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900011331Б0100400853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86 100,00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86 100,00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900011331Б0100600853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332 500,00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332 475,00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900070531Б0100500244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50 000,00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900080435Е0100500244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2 634 800,00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313 250,00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2 321 550,00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900100135П0101500540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411 800,00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377 423,09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34 376,91</w:t>
            </w:r>
          </w:p>
        </w:tc>
      </w:tr>
      <w:tr w:rsidR="00CB2C47" w:rsidRPr="00CB2C47" w:rsidTr="00CB2C47">
        <w:trPr>
          <w:trHeight w:val="45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900100635П0101800321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367 200,00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156 000,00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211 200,00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900120435Е0100300244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900 000,00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150 000,00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750 000,00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2874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-3 931 561,09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</w:tbl>
    <w:p w:rsidR="00D163CF" w:rsidRDefault="00CF26A0" w:rsidP="00CB2C47">
      <w:pPr>
        <w:spacing w:after="0" w:line="240" w:lineRule="auto"/>
      </w:pPr>
      <w:r>
        <w:fldChar w:fldCharType="begin"/>
      </w:r>
      <w:r>
        <w:instrText xml:space="preserve"> LINK </w:instrText>
      </w:r>
      <w:r w:rsidR="00D163CF">
        <w:instrText xml:space="preserve">Excel.Sheet.8 "C:\\Users\\Админ\\Documents\\2023\\ОТЧЕТЫ\\117 за сентябрь.xls" Лист_1!R38C1:R64C8 </w:instrText>
      </w:r>
      <w:r>
        <w:instrText xml:space="preserve">\a \f 4 \h  \* MERGEFORMAT </w:instrText>
      </w:r>
      <w:r>
        <w:fldChar w:fldCharType="separate"/>
      </w:r>
    </w:p>
    <w:p w:rsidR="00C81B44" w:rsidRDefault="00CF26A0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850"/>
        <w:gridCol w:w="2835"/>
        <w:gridCol w:w="1985"/>
        <w:gridCol w:w="1973"/>
        <w:gridCol w:w="1996"/>
      </w:tblGrid>
      <w:tr w:rsidR="00CB2C47" w:rsidRPr="00CB2C47" w:rsidTr="00CB2C47">
        <w:trPr>
          <w:trHeight w:val="1125"/>
        </w:trPr>
        <w:tc>
          <w:tcPr>
            <w:tcW w:w="5382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</w:t>
            </w:r>
            <w:proofErr w:type="spellEnd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источника финансирования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дефицита бюджета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бюджетной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классификации</w:t>
            </w:r>
          </w:p>
        </w:tc>
        <w:tc>
          <w:tcPr>
            <w:tcW w:w="1985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Утвержденные 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бюджетные </w:t>
            </w: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назначения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shd w:val="clear" w:color="auto" w:fill="auto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73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96" w:type="dxa"/>
            <w:shd w:val="clear" w:color="auto" w:fill="auto"/>
            <w:noWrap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3 931 561.09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CB2C47" w:rsidRPr="00CB2C47" w:rsidTr="00CB2C47">
        <w:trPr>
          <w:trHeight w:val="48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B2C47" w:rsidRPr="00CB2C47" w:rsidTr="00CB2C47">
        <w:trPr>
          <w:trHeight w:val="240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остатков средств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3 931 561.09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остатков средств, 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-28 010 700.00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-4 896 429.38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CB2C47" w:rsidRPr="00CB2C47" w:rsidTr="00CB2C47">
        <w:trPr>
          <w:trHeight w:val="67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00001050201030000510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-28 010 700.00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-4 896 429.38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CB2C47" w:rsidRPr="00CB2C47" w:rsidTr="00CB2C47">
        <w:trPr>
          <w:trHeight w:val="22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Уменьшение остатков средств, 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28 010 700.00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8 827 990.47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  <w:tr w:rsidR="00CB2C47" w:rsidRPr="00CB2C47" w:rsidTr="00CB2C47">
        <w:trPr>
          <w:trHeight w:val="675"/>
        </w:trPr>
        <w:tc>
          <w:tcPr>
            <w:tcW w:w="5382" w:type="dxa"/>
            <w:shd w:val="clear" w:color="auto" w:fill="auto"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00001050201030000610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28 010 700.00</w:t>
            </w:r>
          </w:p>
        </w:tc>
        <w:tc>
          <w:tcPr>
            <w:tcW w:w="1973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8 827 990.47</w:t>
            </w:r>
          </w:p>
        </w:tc>
        <w:tc>
          <w:tcPr>
            <w:tcW w:w="1996" w:type="dxa"/>
            <w:shd w:val="clear" w:color="auto" w:fill="auto"/>
            <w:noWrap/>
            <w:vAlign w:val="bottom"/>
            <w:hideMark/>
          </w:tcPr>
          <w:p w:rsidR="00CB2C47" w:rsidRPr="00CB2C47" w:rsidRDefault="00CB2C47" w:rsidP="00CB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C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CB2C47">
      <w:pgSz w:w="16838" w:h="11906" w:orient="landscape"/>
      <w:pgMar w:top="851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B58" w:rsidRDefault="00221B58" w:rsidP="00CA6B96">
      <w:pPr>
        <w:spacing w:after="0" w:line="240" w:lineRule="auto"/>
      </w:pPr>
      <w:r>
        <w:separator/>
      </w:r>
    </w:p>
  </w:endnote>
  <w:endnote w:type="continuationSeparator" w:id="0">
    <w:p w:rsidR="00221B58" w:rsidRDefault="00221B58" w:rsidP="00C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B58" w:rsidRDefault="00221B58" w:rsidP="00CA6B96">
      <w:pPr>
        <w:spacing w:after="0" w:line="240" w:lineRule="auto"/>
      </w:pPr>
      <w:r>
        <w:separator/>
      </w:r>
    </w:p>
  </w:footnote>
  <w:footnote w:type="continuationSeparator" w:id="0">
    <w:p w:rsidR="00221B58" w:rsidRDefault="00221B58" w:rsidP="00CA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11313"/>
      <w:docPartObj>
        <w:docPartGallery w:val="Page Numbers (Top of Page)"/>
        <w:docPartUnique/>
      </w:docPartObj>
    </w:sdtPr>
    <w:sdtContent>
      <w:p w:rsidR="00256A74" w:rsidRDefault="00256A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FEB">
          <w:rPr>
            <w:noProof/>
          </w:rPr>
          <w:t>18</w:t>
        </w:r>
        <w:r>
          <w:fldChar w:fldCharType="end"/>
        </w:r>
      </w:p>
    </w:sdtContent>
  </w:sdt>
  <w:p w:rsidR="00256A74" w:rsidRDefault="00256A7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79B9"/>
    <w:rsid w:val="00221B58"/>
    <w:rsid w:val="0023006E"/>
    <w:rsid w:val="00256A74"/>
    <w:rsid w:val="00264E0A"/>
    <w:rsid w:val="002954B5"/>
    <w:rsid w:val="002C1538"/>
    <w:rsid w:val="002E3486"/>
    <w:rsid w:val="002F18E3"/>
    <w:rsid w:val="00343727"/>
    <w:rsid w:val="003A2434"/>
    <w:rsid w:val="003A7B5C"/>
    <w:rsid w:val="003C7B0E"/>
    <w:rsid w:val="003D4D38"/>
    <w:rsid w:val="003E76D9"/>
    <w:rsid w:val="003F3DD9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B746F"/>
    <w:rsid w:val="005C0A5E"/>
    <w:rsid w:val="005D2B5F"/>
    <w:rsid w:val="005D3E44"/>
    <w:rsid w:val="00600714"/>
    <w:rsid w:val="0062429F"/>
    <w:rsid w:val="00646DB7"/>
    <w:rsid w:val="00652CEC"/>
    <w:rsid w:val="006A30DD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6A7D"/>
    <w:rsid w:val="00745EE9"/>
    <w:rsid w:val="00760F1A"/>
    <w:rsid w:val="0077022E"/>
    <w:rsid w:val="00774732"/>
    <w:rsid w:val="007D6F2E"/>
    <w:rsid w:val="00803510"/>
    <w:rsid w:val="0080451C"/>
    <w:rsid w:val="00811CA9"/>
    <w:rsid w:val="008127A8"/>
    <w:rsid w:val="00841EAF"/>
    <w:rsid w:val="008459DB"/>
    <w:rsid w:val="0087215F"/>
    <w:rsid w:val="008A717A"/>
    <w:rsid w:val="008B2AF1"/>
    <w:rsid w:val="008D64D9"/>
    <w:rsid w:val="008F0077"/>
    <w:rsid w:val="0090396C"/>
    <w:rsid w:val="00914E3C"/>
    <w:rsid w:val="0093524E"/>
    <w:rsid w:val="00941FEB"/>
    <w:rsid w:val="0094247E"/>
    <w:rsid w:val="0098008F"/>
    <w:rsid w:val="00982C37"/>
    <w:rsid w:val="00995BE2"/>
    <w:rsid w:val="009C1023"/>
    <w:rsid w:val="009D6C24"/>
    <w:rsid w:val="00A53B0C"/>
    <w:rsid w:val="00A60F90"/>
    <w:rsid w:val="00A72513"/>
    <w:rsid w:val="00A8632C"/>
    <w:rsid w:val="00AB67D9"/>
    <w:rsid w:val="00B03201"/>
    <w:rsid w:val="00B308AA"/>
    <w:rsid w:val="00B32B20"/>
    <w:rsid w:val="00B55415"/>
    <w:rsid w:val="00B5726B"/>
    <w:rsid w:val="00B60122"/>
    <w:rsid w:val="00B642AD"/>
    <w:rsid w:val="00B677E0"/>
    <w:rsid w:val="00B77544"/>
    <w:rsid w:val="00B85371"/>
    <w:rsid w:val="00B974CD"/>
    <w:rsid w:val="00BC41C0"/>
    <w:rsid w:val="00BE72A9"/>
    <w:rsid w:val="00C26CD4"/>
    <w:rsid w:val="00C5037F"/>
    <w:rsid w:val="00C54636"/>
    <w:rsid w:val="00C81B44"/>
    <w:rsid w:val="00CA2A91"/>
    <w:rsid w:val="00CA6B96"/>
    <w:rsid w:val="00CB2C47"/>
    <w:rsid w:val="00CC0FAF"/>
    <w:rsid w:val="00CC66AA"/>
    <w:rsid w:val="00CD7064"/>
    <w:rsid w:val="00CF26A0"/>
    <w:rsid w:val="00D01CB0"/>
    <w:rsid w:val="00D163CF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434C6"/>
    <w:rsid w:val="00E442C0"/>
    <w:rsid w:val="00E65BD0"/>
    <w:rsid w:val="00E7169B"/>
    <w:rsid w:val="00E76354"/>
    <w:rsid w:val="00E95660"/>
    <w:rsid w:val="00EB755B"/>
    <w:rsid w:val="00EC646A"/>
    <w:rsid w:val="00EC7AE8"/>
    <w:rsid w:val="00F02329"/>
    <w:rsid w:val="00F2151B"/>
    <w:rsid w:val="00F37532"/>
    <w:rsid w:val="00F62D00"/>
    <w:rsid w:val="00F8436C"/>
    <w:rsid w:val="00FA0FBA"/>
    <w:rsid w:val="00FA1F1F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6B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6B96"/>
  </w:style>
  <w:style w:type="paragraph" w:styleId="ab">
    <w:name w:val="footer"/>
    <w:basedOn w:val="a"/>
    <w:link w:val="ac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6B96"/>
  </w:style>
  <w:style w:type="paragraph" w:styleId="ad">
    <w:name w:val="Title"/>
    <w:basedOn w:val="a"/>
    <w:link w:val="ae"/>
    <w:uiPriority w:val="1"/>
    <w:qFormat/>
    <w:rsid w:val="00256A74"/>
    <w:pPr>
      <w:widowControl w:val="0"/>
      <w:autoSpaceDE w:val="0"/>
      <w:autoSpaceDN w:val="0"/>
      <w:spacing w:before="1" w:after="0" w:line="240" w:lineRule="auto"/>
      <w:ind w:left="226" w:right="783" w:hanging="196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256A74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0017E-0BD7-4204-8ACC-A30F4E34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2025-04-02T11:16:00Z</cp:lastPrinted>
  <dcterms:created xsi:type="dcterms:W3CDTF">2025-04-02T09:54:00Z</dcterms:created>
  <dcterms:modified xsi:type="dcterms:W3CDTF">2025-04-02T11:37:00Z</dcterms:modified>
</cp:coreProperties>
</file>